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Edward Church          Stop the Bleeding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 4d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Communication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2017    Pt 4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has so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b/>
          <w:sz w:val="24"/>
          <w:szCs w:val="24"/>
        </w:rPr>
        <w:t xml:space="preserve"> for us to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 in this life. He has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b/>
          <w:sz w:val="24"/>
          <w:szCs w:val="24"/>
        </w:rPr>
        <w:t xml:space="preserve"> a way in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b/>
          <w:sz w:val="24"/>
          <w:szCs w:val="24"/>
        </w:rPr>
        <w:t xml:space="preserve"> situation that we may </w:t>
      </w:r>
      <w:r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b/>
          <w:sz w:val="24"/>
          <w:szCs w:val="24"/>
        </w:rPr>
        <w:t xml:space="preserve"> ourselves in. So many times, we get </w:t>
      </w:r>
      <w:r>
        <w:rPr>
          <w:rFonts w:ascii="Times New Roman" w:hAnsi="Times New Roman" w:cs="Times New Roman"/>
          <w:sz w:val="24"/>
          <w:szCs w:val="24"/>
        </w:rPr>
        <w:t>harmed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if not </w:t>
      </w:r>
      <w:r>
        <w:rPr>
          <w:rFonts w:ascii="Times New Roman" w:hAnsi="Times New Roman" w:cs="Times New Roman"/>
          <w:sz w:val="24"/>
          <w:szCs w:val="24"/>
        </w:rPr>
        <w:t>handled</w:t>
      </w:r>
      <w:r>
        <w:rPr>
          <w:rFonts w:ascii="Times New Roman" w:hAnsi="Times New Roman" w:cs="Times New Roman"/>
          <w:b/>
          <w:sz w:val="24"/>
          <w:szCs w:val="24"/>
        </w:rPr>
        <w:t xml:space="preserve"> correctly, we can </w:t>
      </w:r>
      <w:r>
        <w:rPr>
          <w:rFonts w:ascii="Times New Roman" w:hAnsi="Times New Roman" w:cs="Times New Roman"/>
          <w:sz w:val="24"/>
          <w:szCs w:val="24"/>
        </w:rPr>
        <w:t>bleed</w:t>
      </w:r>
      <w:r>
        <w:rPr>
          <w:rFonts w:ascii="Times New Roman" w:hAnsi="Times New Roman" w:cs="Times New Roman"/>
          <w:b/>
          <w:sz w:val="24"/>
          <w:szCs w:val="24"/>
        </w:rPr>
        <w:t xml:space="preserve"> to death (</w:t>
      </w:r>
      <w:r>
        <w:rPr>
          <w:rFonts w:ascii="Times New Roman" w:hAnsi="Times New Roman" w:cs="Times New Roman"/>
          <w:i/>
          <w:sz w:val="24"/>
          <w:szCs w:val="24"/>
        </w:rPr>
        <w:t>emotionally, mentally, spiritually</w:t>
      </w:r>
      <w:r>
        <w:rPr>
          <w:rFonts w:ascii="Times New Roman" w:hAnsi="Times New Roman" w:cs="Times New Roman"/>
          <w:b/>
          <w:sz w:val="24"/>
          <w:szCs w:val="24"/>
        </w:rPr>
        <w:t xml:space="preserve">). We need to find what God </w:t>
      </w:r>
      <w:r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b/>
          <w:sz w:val="24"/>
          <w:szCs w:val="24"/>
        </w:rPr>
        <w:t xml:space="preserve"> it, and </w:t>
      </w:r>
      <w:r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bleeding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6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Hlk488647585"/>
      <w:r>
        <w:rPr>
          <w:sz w:val="28"/>
        </w:rPr>
        <w:t xml:space="preserve">  </w:t>
      </w:r>
      <w:bookmarkEnd w:id="0"/>
      <w:r>
        <w:rPr>
          <w:rFonts w:ascii="Times New Roman" w:hAnsi="Times New Roman" w:cs="Times New Roman"/>
          <w:b/>
          <w:sz w:val="28"/>
        </w:rPr>
        <w:t>Communic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>ation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Have you ever paused 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evaluate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impact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you communicate? Your words have the </w:t>
      </w:r>
      <w:r>
        <w:rPr>
          <w:rFonts w:ascii="Times New Roman" w:hAnsi="Times New Roman" w:eastAsia="Times New Roman" w:cs="Times New Roman"/>
          <w:sz w:val="24"/>
          <w:szCs w:val="24"/>
        </w:rPr>
        <w:t>potential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of bringing </w:t>
      </w:r>
      <w:r>
        <w:rPr>
          <w:rFonts w:ascii="Times New Roman" w:hAnsi="Times New Roman" w:eastAsia="Times New Roman" w:cs="Times New Roman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eastAsia="Times New Roman" w:cs="Times New Roman"/>
          <w:sz w:val="24"/>
          <w:szCs w:val="24"/>
        </w:rPr>
        <w:t>death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to the </w:t>
      </w:r>
      <w:r>
        <w:rPr>
          <w:rFonts w:ascii="Times New Roman" w:hAnsi="Times New Roman" w:eastAsia="Times New Roman" w:cs="Times New Roman"/>
          <w:sz w:val="24"/>
          <w:szCs w:val="24"/>
        </w:rPr>
        <w:t>heart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of another. Your </w:t>
      </w:r>
      <w:r>
        <w:rPr>
          <w:rFonts w:ascii="Times New Roman" w:hAnsi="Times New Roman" w:eastAsia="Times New Roman" w:cs="Times New Roman"/>
          <w:sz w:val="24"/>
          <w:szCs w:val="24"/>
        </w:rPr>
        <w:t>words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, along with underlying </w:t>
      </w:r>
      <w:r>
        <w:rPr>
          <w:rFonts w:ascii="Times New Roman" w:hAnsi="Times New Roman" w:eastAsia="Times New Roman" w:cs="Times New Roman"/>
          <w:sz w:val="24"/>
          <w:szCs w:val="24"/>
        </w:rPr>
        <w:t>attitudes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strengthen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them in the Lord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stop the bleeding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) or </w:t>
      </w:r>
      <w:r>
        <w:rPr>
          <w:rFonts w:ascii="Times New Roman" w:hAnsi="Times New Roman" w:eastAsia="Times New Roman" w:cs="Times New Roman"/>
          <w:sz w:val="24"/>
          <w:szCs w:val="24"/>
        </w:rPr>
        <w:t>weaken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their faith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cause bleeding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"The tongue has the power of life and death, and those who love it will eat its fruit."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Prov 18:21</w:t>
      </w:r>
    </w:p>
    <w:p>
      <w:pPr>
        <w:spacing w:before="60" w:after="6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48"/>
        </w:rPr>
        <w:t xml:space="preserve">Characteristics of </w:t>
      </w:r>
      <w:r>
        <w:rPr>
          <w:rFonts w:ascii="Times New Roman" w:hAnsi="Times New Roman" w:eastAsia="Times New Roman" w:cs="Times New Roman"/>
          <w:bCs/>
          <w:kern w:val="36"/>
          <w:sz w:val="28"/>
          <w:szCs w:val="48"/>
          <w:u w:val="single"/>
        </w:rPr>
        <w:t>Negative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48"/>
        </w:rPr>
        <w:t xml:space="preserve"> Communication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person must plead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guilty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 some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violation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God's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ideal for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communicating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Without thinking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attempt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 meet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inner needs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speaking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responding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ways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intimidate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destroy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The following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words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/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ways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verbal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nonverbal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negative communication habits that serve only to wound/ wrong others.       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"A wise man's heart guides his mouth."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Proverbs 16:23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12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 xml:space="preserve">• </w:t>
      </w:r>
      <w:r>
        <w:rPr>
          <w:rFonts w:ascii="Times New Roman" w:hAnsi="Times New Roman" w:eastAsia="Times New Roman" w:cs="Times New Roman"/>
          <w:bCs/>
          <w:sz w:val="28"/>
          <w:szCs w:val="24"/>
          <w:u w:val="single"/>
        </w:rPr>
        <w:t>Degrading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Words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"Reckless words pierce like a sword."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Proverbs 12:18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Thoughtless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insensitive,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teasing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critical,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coarse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tactless,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indelicate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expressions,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inappropriate words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Examples: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"Surely you don't believe that...." —"He is very sensual and sexy...."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12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bCs/>
          <w:sz w:val="28"/>
          <w:szCs w:val="24"/>
          <w:u w:val="single"/>
        </w:rPr>
        <w:t>Demanding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Words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"Anger is cruel and fury overwhelming."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-Proverbs 27:4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Ordering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threatening,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arguing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cursing,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accusing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probing,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angry words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Examples: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"You'd better do this now or...." —"Why were you so late... where were you?"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120" w:after="0" w:line="276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bCs/>
          <w:sz w:val="28"/>
          <w:szCs w:val="24"/>
          <w:u w:val="single"/>
        </w:rPr>
        <w:t>Demeaning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Words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"The tongue has.. power of life/ death,/those who love it will eat its fruit."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Prov 18:21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Moralizing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preaching,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lecturing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judging,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criticizing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disapproving,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>condemning words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Examples: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"You never consider my feelings...."  —"You should do better than that...."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12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bCs/>
          <w:sz w:val="28"/>
          <w:szCs w:val="24"/>
          <w:u w:val="single"/>
        </w:rPr>
        <w:t>Destructive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Words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"With his mouth the godless destroys his neighbor."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Proverbs 11:9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Gossiping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repeating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rumors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 confidences,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discrediting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belittling,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blaming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others,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slandering words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Examples: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"She never arrives at work on time." —"Be sure not to repeat this but…”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12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eastAsia="Times New Roman" w:cs="Times New Roman"/>
          <w:bCs/>
          <w:sz w:val="28"/>
          <w:szCs w:val="24"/>
          <w:u w:val="single"/>
        </w:rPr>
        <w:t>Deceitful</w:t>
      </w: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 xml:space="preserve"> Words-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"A deceitful tongue crushes the spirit." -</w:t>
      </w:r>
      <w:r>
        <w:fldChar w:fldCharType="begin"/>
      </w:r>
      <w:r>
        <w:instrText xml:space="preserve">HYPERLINK "http://www.crossbooks.com/verse.asp?ref=Pr+15%3A4"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Proverbs 15:4</w:t>
      </w:r>
      <w:r>
        <w:fldChar w:fldCharType="end"/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Lying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false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statements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exaggerating,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bragging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boasting,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flattering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insincere,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untruthful words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Examples: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"I never really get angry at anyone...." —"My goal is to benefit others in any way I...."</w:t>
      </w:r>
    </w:p>
    <w:p>
      <w:pPr>
        <w:spacing w:after="0" w:line="27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2588245">
    <w:nsid w:val="17666BD5"/>
    <w:multiLevelType w:val="multilevel"/>
    <w:tmpl w:val="17666BD5"/>
    <w:lvl w:ilvl="0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925882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339F"/>
    <w:rsid w:val="00082C9D"/>
    <w:rsid w:val="000973C1"/>
    <w:rsid w:val="00097E9B"/>
    <w:rsid w:val="000C12E8"/>
    <w:rsid w:val="001364E8"/>
    <w:rsid w:val="00177708"/>
    <w:rsid w:val="00202A09"/>
    <w:rsid w:val="00211B02"/>
    <w:rsid w:val="002654FF"/>
    <w:rsid w:val="00332F44"/>
    <w:rsid w:val="00362835"/>
    <w:rsid w:val="004E3022"/>
    <w:rsid w:val="004F6AEE"/>
    <w:rsid w:val="0057096F"/>
    <w:rsid w:val="00602443"/>
    <w:rsid w:val="00803107"/>
    <w:rsid w:val="00851095"/>
    <w:rsid w:val="00856A4F"/>
    <w:rsid w:val="00870592"/>
    <w:rsid w:val="00897424"/>
    <w:rsid w:val="008E4404"/>
    <w:rsid w:val="00916D65"/>
    <w:rsid w:val="009B5066"/>
    <w:rsid w:val="009E1CB3"/>
    <w:rsid w:val="00A236E0"/>
    <w:rsid w:val="00A3105E"/>
    <w:rsid w:val="00A57488"/>
    <w:rsid w:val="00A83657"/>
    <w:rsid w:val="00A94708"/>
    <w:rsid w:val="00AB7624"/>
    <w:rsid w:val="00AF01F5"/>
    <w:rsid w:val="00AF37B0"/>
    <w:rsid w:val="00B07134"/>
    <w:rsid w:val="00B42677"/>
    <w:rsid w:val="00B60F22"/>
    <w:rsid w:val="00B76715"/>
    <w:rsid w:val="00B80579"/>
    <w:rsid w:val="00BA1EB5"/>
    <w:rsid w:val="00BD3B16"/>
    <w:rsid w:val="00C275E1"/>
    <w:rsid w:val="00C323A0"/>
    <w:rsid w:val="00C95698"/>
    <w:rsid w:val="00CD5CC7"/>
    <w:rsid w:val="00CE523E"/>
    <w:rsid w:val="00D27D86"/>
    <w:rsid w:val="00D875EF"/>
    <w:rsid w:val="00DA2084"/>
    <w:rsid w:val="00DB10DF"/>
    <w:rsid w:val="00DD58BB"/>
    <w:rsid w:val="00E04420"/>
    <w:rsid w:val="00E829BA"/>
    <w:rsid w:val="00EA5041"/>
    <w:rsid w:val="00EB4FD1"/>
    <w:rsid w:val="00EE7F31"/>
    <w:rsid w:val="00F0339F"/>
    <w:rsid w:val="00FC21EE"/>
    <w:rsid w:val="00FC4433"/>
    <w:rsid w:val="4D4025A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3251</Characters>
  <Lines>27</Lines>
  <Paragraphs>7</Paragraphs>
  <TotalTime>0</TotalTime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2017-08-29T03:20:00Z</dcterms:created>
  <dc:creator>David Linton</dc:creator>
  <cp:lastModifiedBy>Edward Edwards</cp:lastModifiedBy>
  <cp:lastPrinted>2017-08-29T16:41:00Z</cp:lastPrinted>
  <dcterms:modified xsi:type="dcterms:W3CDTF">2017-08-30T01:55:51Z</dcterms:modified>
  <dc:title>Edward Church          Stop the Bleeding  Pt 4d – Communication           September 5, 2017    Pt 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